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2E" w:rsidRPr="0039758F" w:rsidRDefault="00BC682E" w:rsidP="0039758F">
      <w:pPr>
        <w:spacing w:after="120" w:line="240" w:lineRule="auto"/>
        <w:ind w:left="-720" w:right="-720"/>
        <w:jc w:val="center"/>
        <w:rPr>
          <w:b/>
          <w:sz w:val="36"/>
          <w:szCs w:val="36"/>
        </w:rPr>
      </w:pPr>
      <w:r w:rsidRPr="0039758F">
        <w:rPr>
          <w:b/>
          <w:sz w:val="36"/>
          <w:szCs w:val="36"/>
        </w:rPr>
        <w:t>Verizon Domestic Transportation Routing Guide</w:t>
      </w:r>
    </w:p>
    <w:p w:rsidR="00866C7A" w:rsidRPr="0039758F" w:rsidRDefault="0086713D" w:rsidP="00292694">
      <w:pPr>
        <w:spacing w:after="0" w:line="240" w:lineRule="auto"/>
        <w:ind w:left="-1080" w:right="-720"/>
        <w:rPr>
          <w:b/>
          <w:u w:val="single"/>
        </w:rPr>
      </w:pPr>
      <w:r w:rsidRPr="00B8775A">
        <w:rPr>
          <w:b/>
          <w:u w:val="single"/>
        </w:rPr>
        <w:t>General Shipping Info</w:t>
      </w:r>
    </w:p>
    <w:p w:rsidR="00607A46" w:rsidRPr="00D11189" w:rsidRDefault="00BC682E" w:rsidP="00D11189">
      <w:pPr>
        <w:pStyle w:val="ListParagraph"/>
        <w:numPr>
          <w:ilvl w:val="0"/>
          <w:numId w:val="3"/>
        </w:numPr>
        <w:spacing w:after="0" w:line="240" w:lineRule="auto"/>
        <w:ind w:left="-360" w:right="-720"/>
        <w:rPr>
          <w:sz w:val="20"/>
          <w:szCs w:val="20"/>
        </w:rPr>
      </w:pPr>
      <w:r w:rsidRPr="00D11189">
        <w:rPr>
          <w:b/>
          <w:sz w:val="20"/>
          <w:szCs w:val="20"/>
        </w:rPr>
        <w:t>US Domestic</w:t>
      </w:r>
      <w:r w:rsidR="00607A46" w:rsidRPr="00D11189">
        <w:rPr>
          <w:b/>
          <w:sz w:val="20"/>
          <w:szCs w:val="20"/>
        </w:rPr>
        <w:t xml:space="preserve"> Only</w:t>
      </w:r>
      <w:r w:rsidRPr="00D11189">
        <w:rPr>
          <w:sz w:val="20"/>
          <w:szCs w:val="20"/>
        </w:rPr>
        <w:t xml:space="preserve"> Shipping where Verizon is responsible for shipping charges on PO (FOB Origin)</w:t>
      </w:r>
    </w:p>
    <w:p w:rsidR="00D11189" w:rsidRPr="00D11189" w:rsidRDefault="00444D63" w:rsidP="00D11189">
      <w:pPr>
        <w:pStyle w:val="ListParagraph"/>
        <w:numPr>
          <w:ilvl w:val="0"/>
          <w:numId w:val="3"/>
        </w:numPr>
        <w:spacing w:after="0" w:line="240" w:lineRule="auto"/>
        <w:ind w:left="-360" w:right="-720"/>
        <w:rPr>
          <w:sz w:val="20"/>
          <w:szCs w:val="20"/>
        </w:rPr>
      </w:pPr>
      <w:r w:rsidRPr="00D11189">
        <w:rPr>
          <w:b/>
          <w:sz w:val="20"/>
          <w:szCs w:val="20"/>
        </w:rPr>
        <w:t xml:space="preserve">Verizon </w:t>
      </w:r>
      <w:r w:rsidR="0086713D" w:rsidRPr="00D11189">
        <w:rPr>
          <w:b/>
          <w:sz w:val="20"/>
          <w:szCs w:val="20"/>
        </w:rPr>
        <w:t>PO</w:t>
      </w:r>
      <w:r w:rsidR="00BC682E" w:rsidRPr="00D11189">
        <w:rPr>
          <w:sz w:val="20"/>
          <w:szCs w:val="20"/>
        </w:rPr>
        <w:t xml:space="preserve"> must be</w:t>
      </w:r>
      <w:r w:rsidR="0086713D" w:rsidRPr="00D11189">
        <w:rPr>
          <w:sz w:val="20"/>
          <w:szCs w:val="20"/>
        </w:rPr>
        <w:t xml:space="preserve"> in</w:t>
      </w:r>
      <w:r w:rsidR="00BC682E" w:rsidRPr="00D11189">
        <w:rPr>
          <w:sz w:val="20"/>
          <w:szCs w:val="20"/>
        </w:rPr>
        <w:t xml:space="preserve"> a</w:t>
      </w:r>
      <w:r w:rsidR="0086713D" w:rsidRPr="00D11189">
        <w:rPr>
          <w:sz w:val="20"/>
          <w:szCs w:val="20"/>
        </w:rPr>
        <w:t xml:space="preserve"> Reference Field </w:t>
      </w:r>
      <w:r w:rsidR="00BC682E" w:rsidRPr="00D11189">
        <w:rPr>
          <w:sz w:val="20"/>
          <w:szCs w:val="20"/>
        </w:rPr>
        <w:t xml:space="preserve">with carrier </w:t>
      </w:r>
      <w:r w:rsidR="0086713D" w:rsidRPr="00D11189">
        <w:rPr>
          <w:sz w:val="20"/>
          <w:szCs w:val="20"/>
        </w:rPr>
        <w:t>on all Shipments</w:t>
      </w:r>
      <w:r w:rsidR="00BC682E" w:rsidRPr="00D11189">
        <w:rPr>
          <w:sz w:val="20"/>
          <w:szCs w:val="20"/>
        </w:rPr>
        <w:t xml:space="preserve"> regardless of mode</w:t>
      </w:r>
      <w:r w:rsidR="005821BC" w:rsidRPr="00D11189">
        <w:rPr>
          <w:sz w:val="20"/>
          <w:szCs w:val="20"/>
        </w:rPr>
        <w:t xml:space="preserve"> (Parcel &amp; Freight)</w:t>
      </w:r>
    </w:p>
    <w:p w:rsidR="00554EDF" w:rsidRPr="00D11189" w:rsidRDefault="00554EDF" w:rsidP="00D11189">
      <w:pPr>
        <w:pStyle w:val="ListParagraph"/>
        <w:numPr>
          <w:ilvl w:val="0"/>
          <w:numId w:val="3"/>
        </w:numPr>
        <w:spacing w:after="0" w:line="240" w:lineRule="auto"/>
        <w:ind w:left="-360" w:right="-720"/>
        <w:rPr>
          <w:sz w:val="20"/>
          <w:szCs w:val="20"/>
        </w:rPr>
      </w:pPr>
      <w:r w:rsidRPr="00D11189">
        <w:rPr>
          <w:sz w:val="20"/>
          <w:szCs w:val="20"/>
        </w:rPr>
        <w:t xml:space="preserve">Any </w:t>
      </w:r>
      <w:r w:rsidRPr="00D11189">
        <w:rPr>
          <w:b/>
          <w:sz w:val="20"/>
          <w:szCs w:val="20"/>
        </w:rPr>
        <w:t>Expedited Shipping</w:t>
      </w:r>
      <w:r w:rsidRPr="00D11189">
        <w:rPr>
          <w:sz w:val="20"/>
          <w:szCs w:val="20"/>
        </w:rPr>
        <w:t xml:space="preserve"> regardless of mode requires written pre-approval from Verizon</w:t>
      </w:r>
    </w:p>
    <w:p w:rsidR="0039758F" w:rsidRPr="00D11189" w:rsidRDefault="0086713D" w:rsidP="00D11189">
      <w:pPr>
        <w:pStyle w:val="ListParagraph"/>
        <w:numPr>
          <w:ilvl w:val="0"/>
          <w:numId w:val="3"/>
        </w:numPr>
        <w:spacing w:after="0" w:line="240" w:lineRule="auto"/>
        <w:ind w:left="-360" w:right="-720"/>
        <w:rPr>
          <w:sz w:val="20"/>
          <w:szCs w:val="20"/>
        </w:rPr>
      </w:pPr>
      <w:r w:rsidRPr="00D11189">
        <w:rPr>
          <w:sz w:val="20"/>
          <w:szCs w:val="20"/>
        </w:rPr>
        <w:t>Supplier must follow all contractual requirements for package labeling, packaging and shipping containers.</w:t>
      </w:r>
      <w:r w:rsidR="005821BC" w:rsidRPr="00D11189">
        <w:rPr>
          <w:sz w:val="20"/>
          <w:szCs w:val="20"/>
        </w:rPr>
        <w:t xml:space="preserve"> </w:t>
      </w:r>
      <w:r w:rsidR="00F92BFB" w:rsidRPr="00D11189">
        <w:rPr>
          <w:sz w:val="20"/>
          <w:szCs w:val="20"/>
        </w:rPr>
        <w:t>Hazardous material must be labeled and shipped appropriately</w:t>
      </w:r>
      <w:r w:rsidR="00C81F1A" w:rsidRPr="00D11189">
        <w:rPr>
          <w:sz w:val="20"/>
          <w:szCs w:val="20"/>
        </w:rPr>
        <w:t>.</w:t>
      </w:r>
      <w:r w:rsidR="004A248F" w:rsidRPr="00D11189">
        <w:rPr>
          <w:sz w:val="20"/>
          <w:szCs w:val="20"/>
        </w:rPr>
        <w:t xml:space="preserve"> </w:t>
      </w:r>
    </w:p>
    <w:p w:rsidR="0039758F" w:rsidRPr="00D11189" w:rsidRDefault="0039758F" w:rsidP="00D11189">
      <w:pPr>
        <w:pStyle w:val="ListParagraph"/>
        <w:numPr>
          <w:ilvl w:val="0"/>
          <w:numId w:val="3"/>
        </w:numPr>
        <w:spacing w:after="120" w:line="240" w:lineRule="auto"/>
        <w:ind w:left="-360" w:right="-720"/>
        <w:rPr>
          <w:sz w:val="20"/>
          <w:szCs w:val="20"/>
        </w:rPr>
      </w:pPr>
      <w:r w:rsidRPr="00D11189">
        <w:rPr>
          <w:sz w:val="20"/>
          <w:szCs w:val="20"/>
        </w:rPr>
        <w:t>Palletized Shipments:</w:t>
      </w:r>
      <w:r w:rsidR="007C132B" w:rsidRPr="00D11189">
        <w:rPr>
          <w:sz w:val="20"/>
          <w:szCs w:val="20"/>
        </w:rPr>
        <w:t xml:space="preserve"> </w:t>
      </w:r>
      <w:r w:rsidR="007C132B" w:rsidRPr="00D11189">
        <w:rPr>
          <w:b/>
          <w:sz w:val="20"/>
          <w:szCs w:val="20"/>
        </w:rPr>
        <w:t>42W</w:t>
      </w:r>
      <w:r w:rsidRPr="00D11189">
        <w:rPr>
          <w:b/>
          <w:sz w:val="20"/>
          <w:szCs w:val="20"/>
        </w:rPr>
        <w:t xml:space="preserve"> </w:t>
      </w:r>
      <w:r w:rsidR="007C132B" w:rsidRPr="00D11189">
        <w:rPr>
          <w:b/>
          <w:sz w:val="20"/>
          <w:szCs w:val="20"/>
        </w:rPr>
        <w:t>x</w:t>
      </w:r>
      <w:r w:rsidRPr="00D11189">
        <w:rPr>
          <w:b/>
          <w:sz w:val="20"/>
          <w:szCs w:val="20"/>
        </w:rPr>
        <w:t xml:space="preserve"> </w:t>
      </w:r>
      <w:r w:rsidR="007C132B" w:rsidRPr="00D11189">
        <w:rPr>
          <w:b/>
          <w:sz w:val="20"/>
          <w:szCs w:val="20"/>
        </w:rPr>
        <w:t>42L</w:t>
      </w:r>
      <w:r w:rsidRPr="00D11189">
        <w:rPr>
          <w:b/>
          <w:sz w:val="20"/>
          <w:szCs w:val="20"/>
        </w:rPr>
        <w:t xml:space="preserve"> </w:t>
      </w:r>
      <w:r w:rsidR="007C132B" w:rsidRPr="00D11189">
        <w:rPr>
          <w:b/>
          <w:sz w:val="20"/>
          <w:szCs w:val="20"/>
        </w:rPr>
        <w:t>X</w:t>
      </w:r>
      <w:r w:rsidRPr="00D11189">
        <w:rPr>
          <w:b/>
          <w:sz w:val="20"/>
          <w:szCs w:val="20"/>
        </w:rPr>
        <w:t xml:space="preserve"> </w:t>
      </w:r>
      <w:r w:rsidR="007C132B" w:rsidRPr="00D11189">
        <w:rPr>
          <w:b/>
          <w:sz w:val="20"/>
          <w:szCs w:val="20"/>
        </w:rPr>
        <w:t>48H</w:t>
      </w:r>
      <w:r w:rsidRPr="00D11189">
        <w:rPr>
          <w:sz w:val="20"/>
          <w:szCs w:val="20"/>
        </w:rPr>
        <w:t xml:space="preserve"> (Max 48H)</w:t>
      </w:r>
      <w:r w:rsidR="007C132B" w:rsidRPr="00D11189">
        <w:rPr>
          <w:sz w:val="20"/>
          <w:szCs w:val="20"/>
        </w:rPr>
        <w:t xml:space="preserve">, Max Weight </w:t>
      </w:r>
      <w:r w:rsidR="007C132B" w:rsidRPr="00D11189">
        <w:rPr>
          <w:b/>
          <w:sz w:val="20"/>
          <w:szCs w:val="20"/>
        </w:rPr>
        <w:t xml:space="preserve">2,000 </w:t>
      </w:r>
      <w:proofErr w:type="spellStart"/>
      <w:r w:rsidR="007C132B" w:rsidRPr="00D11189">
        <w:rPr>
          <w:b/>
          <w:sz w:val="20"/>
          <w:szCs w:val="20"/>
        </w:rPr>
        <w:t>lbs</w:t>
      </w:r>
      <w:proofErr w:type="spellEnd"/>
      <w:r w:rsidR="007C132B" w:rsidRPr="00D11189">
        <w:rPr>
          <w:sz w:val="20"/>
          <w:szCs w:val="20"/>
        </w:rPr>
        <w:t xml:space="preserve">, </w:t>
      </w:r>
      <w:r w:rsidRPr="00D11189">
        <w:rPr>
          <w:sz w:val="20"/>
          <w:szCs w:val="20"/>
        </w:rPr>
        <w:t>Corner Posts &amp; Shrink Wrapped</w:t>
      </w:r>
    </w:p>
    <w:p w:rsidR="001D6EA7" w:rsidRPr="0039758F" w:rsidRDefault="005821BC" w:rsidP="0039758F">
      <w:pPr>
        <w:spacing w:after="12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>Failure to comply with</w:t>
      </w:r>
      <w:r w:rsidR="00FE2D17" w:rsidRPr="0039758F">
        <w:rPr>
          <w:sz w:val="20"/>
          <w:szCs w:val="20"/>
        </w:rPr>
        <w:t xml:space="preserve"> any</w:t>
      </w:r>
      <w:r w:rsidRPr="0039758F">
        <w:rPr>
          <w:sz w:val="20"/>
          <w:szCs w:val="20"/>
        </w:rPr>
        <w:t xml:space="preserve"> requirements</w:t>
      </w:r>
      <w:r w:rsidR="00FE2D17" w:rsidRPr="0039758F">
        <w:rPr>
          <w:sz w:val="20"/>
          <w:szCs w:val="20"/>
        </w:rPr>
        <w:t xml:space="preserve"> in this document</w:t>
      </w:r>
      <w:r w:rsidRPr="0039758F">
        <w:rPr>
          <w:sz w:val="20"/>
          <w:szCs w:val="20"/>
        </w:rPr>
        <w:t xml:space="preserve"> will result in </w:t>
      </w:r>
      <w:r w:rsidRPr="0039758F">
        <w:rPr>
          <w:b/>
          <w:sz w:val="20"/>
          <w:szCs w:val="20"/>
        </w:rPr>
        <w:t>all freight costs</w:t>
      </w:r>
      <w:r w:rsidRPr="0039758F">
        <w:rPr>
          <w:sz w:val="20"/>
          <w:szCs w:val="20"/>
        </w:rPr>
        <w:t xml:space="preserve"> bei</w:t>
      </w:r>
      <w:r w:rsidR="00FE2D17" w:rsidRPr="0039758F">
        <w:rPr>
          <w:sz w:val="20"/>
          <w:szCs w:val="20"/>
        </w:rPr>
        <w:t>ng charged back to the supplier</w:t>
      </w:r>
    </w:p>
    <w:p w:rsidR="0086713D" w:rsidRPr="0039758F" w:rsidRDefault="005A66FF" w:rsidP="00292694">
      <w:pPr>
        <w:spacing w:after="0" w:line="240" w:lineRule="auto"/>
        <w:ind w:left="-1080" w:right="-720"/>
        <w:rPr>
          <w:b/>
          <w:u w:val="single"/>
        </w:rPr>
      </w:pPr>
      <w:r w:rsidRPr="00B8775A">
        <w:rPr>
          <w:b/>
          <w:u w:val="single"/>
        </w:rPr>
        <w:t>Common</w:t>
      </w:r>
      <w:r w:rsidR="0086713D" w:rsidRPr="00B8775A">
        <w:rPr>
          <w:b/>
          <w:u w:val="single"/>
        </w:rPr>
        <w:t xml:space="preserve"> Issues with Non-compliance</w:t>
      </w:r>
    </w:p>
    <w:p w:rsidR="00F92BFB" w:rsidRPr="0039758F" w:rsidRDefault="002671DB" w:rsidP="0039758F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 xml:space="preserve">No PO referenced on shipment                         </w:t>
      </w:r>
      <w:r w:rsidR="0039758F" w:rsidRPr="0039758F">
        <w:rPr>
          <w:sz w:val="20"/>
          <w:szCs w:val="20"/>
        </w:rPr>
        <w:t xml:space="preserve">          </w:t>
      </w:r>
      <w:r w:rsidR="00D11189">
        <w:rPr>
          <w:sz w:val="20"/>
          <w:szCs w:val="20"/>
        </w:rPr>
        <w:t xml:space="preserve">               </w:t>
      </w:r>
      <w:r w:rsidR="0039758F" w:rsidRPr="0039758F">
        <w:rPr>
          <w:sz w:val="20"/>
          <w:szCs w:val="20"/>
        </w:rPr>
        <w:t xml:space="preserve">   </w:t>
      </w:r>
      <w:r w:rsidRPr="0039758F">
        <w:rPr>
          <w:sz w:val="20"/>
          <w:szCs w:val="20"/>
        </w:rPr>
        <w:t xml:space="preserve">    </w:t>
      </w:r>
      <w:r w:rsidR="00F92BFB" w:rsidRPr="0039758F">
        <w:rPr>
          <w:sz w:val="20"/>
          <w:szCs w:val="20"/>
        </w:rPr>
        <w:t>Parcel shipments over weight or dimensions</w:t>
      </w:r>
    </w:p>
    <w:p w:rsidR="00F92BFB" w:rsidRPr="0039758F" w:rsidRDefault="00F92BFB" w:rsidP="0039758F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>Declared value on parcel shipments</w:t>
      </w:r>
      <w:r w:rsidR="002671DB" w:rsidRPr="0039758F">
        <w:rPr>
          <w:sz w:val="20"/>
          <w:szCs w:val="20"/>
        </w:rPr>
        <w:t xml:space="preserve">                    </w:t>
      </w:r>
      <w:r w:rsidR="0039758F" w:rsidRPr="0039758F">
        <w:rPr>
          <w:sz w:val="20"/>
          <w:szCs w:val="20"/>
        </w:rPr>
        <w:t xml:space="preserve">        </w:t>
      </w:r>
      <w:r w:rsidR="00D11189">
        <w:rPr>
          <w:sz w:val="20"/>
          <w:szCs w:val="20"/>
        </w:rPr>
        <w:t xml:space="preserve">                </w:t>
      </w:r>
      <w:r w:rsidR="0039758F" w:rsidRPr="0039758F">
        <w:rPr>
          <w:sz w:val="20"/>
          <w:szCs w:val="20"/>
        </w:rPr>
        <w:t xml:space="preserve">    </w:t>
      </w:r>
      <w:r w:rsidR="002671DB" w:rsidRPr="0039758F">
        <w:rPr>
          <w:sz w:val="20"/>
          <w:szCs w:val="20"/>
        </w:rPr>
        <w:t xml:space="preserve"> </w:t>
      </w:r>
      <w:r w:rsidRPr="0039758F">
        <w:rPr>
          <w:sz w:val="20"/>
          <w:szCs w:val="20"/>
        </w:rPr>
        <w:t>Failure to request freight carrier assignment from Coyote</w:t>
      </w:r>
    </w:p>
    <w:p w:rsidR="00F92BFB" w:rsidRPr="0039758F" w:rsidRDefault="00607A46" w:rsidP="0039758F">
      <w:pPr>
        <w:spacing w:after="12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>Failure to consolidate shipments under a master BOL/PRO number as instructed by</w:t>
      </w:r>
      <w:r w:rsidR="005821BC" w:rsidRPr="0039758F">
        <w:rPr>
          <w:sz w:val="20"/>
          <w:szCs w:val="20"/>
        </w:rPr>
        <w:t xml:space="preserve"> </w:t>
      </w:r>
      <w:r w:rsidRPr="0039758F">
        <w:rPr>
          <w:sz w:val="20"/>
          <w:szCs w:val="20"/>
        </w:rPr>
        <w:t>Coyote</w:t>
      </w:r>
    </w:p>
    <w:p w:rsidR="0086713D" w:rsidRPr="0039758F" w:rsidRDefault="0086713D" w:rsidP="00292694">
      <w:pPr>
        <w:spacing w:after="0" w:line="240" w:lineRule="auto"/>
        <w:ind w:left="-1080" w:right="-720"/>
        <w:rPr>
          <w:b/>
          <w:u w:val="single"/>
        </w:rPr>
      </w:pPr>
      <w:r w:rsidRPr="00B8775A">
        <w:rPr>
          <w:b/>
          <w:u w:val="single"/>
        </w:rPr>
        <w:t>Parcel Shipment</w:t>
      </w:r>
      <w:r w:rsidR="002671DB" w:rsidRPr="00B8775A">
        <w:rPr>
          <w:b/>
          <w:u w:val="single"/>
        </w:rPr>
        <w:t>s</w:t>
      </w:r>
      <w:r w:rsidR="002671DB" w:rsidRPr="0039758F">
        <w:rPr>
          <w:b/>
          <w:u w:val="single"/>
        </w:rPr>
        <w:t xml:space="preserve"> </w:t>
      </w:r>
    </w:p>
    <w:p w:rsidR="005A66FF" w:rsidRPr="0039758F" w:rsidRDefault="005A66FF" w:rsidP="00292694">
      <w:pPr>
        <w:pStyle w:val="ListParagraph"/>
        <w:numPr>
          <w:ilvl w:val="0"/>
          <w:numId w:val="1"/>
        </w:numPr>
        <w:spacing w:after="0" w:line="240" w:lineRule="auto"/>
        <w:ind w:left="-360" w:right="-720"/>
        <w:rPr>
          <w:b/>
          <w:sz w:val="20"/>
          <w:szCs w:val="20"/>
        </w:rPr>
      </w:pPr>
      <w:r w:rsidRPr="0039758F">
        <w:rPr>
          <w:b/>
          <w:sz w:val="20"/>
          <w:szCs w:val="20"/>
        </w:rPr>
        <w:t>Size Limits and Requirements</w:t>
      </w:r>
    </w:p>
    <w:p w:rsidR="0086713D" w:rsidRPr="0039758F" w:rsidRDefault="002671DB" w:rsidP="00B8775A">
      <w:pPr>
        <w:spacing w:after="0" w:line="240" w:lineRule="auto"/>
        <w:ind w:left="-360" w:right="-720"/>
        <w:rPr>
          <w:sz w:val="20"/>
          <w:szCs w:val="20"/>
        </w:rPr>
      </w:pPr>
      <w:r w:rsidRPr="0039758F">
        <w:rPr>
          <w:sz w:val="20"/>
          <w:szCs w:val="20"/>
        </w:rPr>
        <w:t xml:space="preserve">Shipment must </w:t>
      </w:r>
      <w:r w:rsidRPr="0039758F">
        <w:rPr>
          <w:b/>
          <w:sz w:val="20"/>
          <w:szCs w:val="20"/>
        </w:rPr>
        <w:t>not be palletized</w:t>
      </w:r>
      <w:r w:rsidR="00AD79A2" w:rsidRPr="0039758F">
        <w:rPr>
          <w:sz w:val="20"/>
          <w:szCs w:val="20"/>
        </w:rPr>
        <w:t xml:space="preserve">                                   </w:t>
      </w:r>
      <w:r w:rsidR="00D11189">
        <w:rPr>
          <w:sz w:val="20"/>
          <w:szCs w:val="20"/>
        </w:rPr>
        <w:t xml:space="preserve">                         </w:t>
      </w:r>
      <w:r w:rsidR="00AD79A2" w:rsidRPr="0039758F">
        <w:rPr>
          <w:sz w:val="20"/>
          <w:szCs w:val="20"/>
        </w:rPr>
        <w:t xml:space="preserve">   </w:t>
      </w:r>
      <w:r w:rsidR="00AD79A2" w:rsidRPr="0039758F">
        <w:rPr>
          <w:b/>
          <w:sz w:val="20"/>
          <w:szCs w:val="20"/>
        </w:rPr>
        <w:t xml:space="preserve">70 </w:t>
      </w:r>
      <w:proofErr w:type="spellStart"/>
      <w:r w:rsidR="00AD79A2" w:rsidRPr="0039758F">
        <w:rPr>
          <w:b/>
          <w:sz w:val="20"/>
          <w:szCs w:val="20"/>
        </w:rPr>
        <w:t>lbs</w:t>
      </w:r>
      <w:proofErr w:type="spellEnd"/>
      <w:r w:rsidR="00AD79A2" w:rsidRPr="0039758F">
        <w:rPr>
          <w:sz w:val="20"/>
          <w:szCs w:val="20"/>
        </w:rPr>
        <w:t xml:space="preserve"> Max weight for Hazardous Material</w:t>
      </w:r>
    </w:p>
    <w:p w:rsidR="005A66FF" w:rsidRPr="0039758F" w:rsidRDefault="002671DB" w:rsidP="00B8775A">
      <w:pPr>
        <w:spacing w:after="0" w:line="240" w:lineRule="auto"/>
        <w:ind w:left="-360" w:right="-720"/>
        <w:rPr>
          <w:sz w:val="20"/>
          <w:szCs w:val="20"/>
        </w:rPr>
      </w:pPr>
      <w:r w:rsidRPr="0039758F">
        <w:rPr>
          <w:b/>
          <w:sz w:val="20"/>
          <w:szCs w:val="20"/>
        </w:rPr>
        <w:t xml:space="preserve">350 </w:t>
      </w:r>
      <w:proofErr w:type="spellStart"/>
      <w:r w:rsidRPr="0039758F">
        <w:rPr>
          <w:b/>
          <w:sz w:val="20"/>
          <w:szCs w:val="20"/>
        </w:rPr>
        <w:t>lbs</w:t>
      </w:r>
      <w:proofErr w:type="spellEnd"/>
      <w:r w:rsidRPr="0039758F">
        <w:rPr>
          <w:sz w:val="20"/>
          <w:szCs w:val="20"/>
        </w:rPr>
        <w:t xml:space="preserve"> </w:t>
      </w:r>
      <w:r w:rsidR="005A66FF" w:rsidRPr="0039758F">
        <w:rPr>
          <w:sz w:val="20"/>
          <w:szCs w:val="20"/>
        </w:rPr>
        <w:t xml:space="preserve">Max Weight per </w:t>
      </w:r>
      <w:r w:rsidRPr="0039758F">
        <w:rPr>
          <w:sz w:val="20"/>
          <w:szCs w:val="20"/>
        </w:rPr>
        <w:t xml:space="preserve">Shipment                                  </w:t>
      </w:r>
      <w:r w:rsidR="0039758F" w:rsidRPr="0039758F">
        <w:rPr>
          <w:sz w:val="20"/>
          <w:szCs w:val="20"/>
        </w:rPr>
        <w:t xml:space="preserve"> </w:t>
      </w:r>
      <w:r w:rsidR="00D11189">
        <w:rPr>
          <w:sz w:val="20"/>
          <w:szCs w:val="20"/>
        </w:rPr>
        <w:t xml:space="preserve">                         </w:t>
      </w:r>
      <w:r w:rsidRPr="0039758F">
        <w:rPr>
          <w:sz w:val="20"/>
          <w:szCs w:val="20"/>
        </w:rPr>
        <w:t xml:space="preserve"> </w:t>
      </w:r>
      <w:r w:rsidR="0023669B" w:rsidRPr="0039758F">
        <w:rPr>
          <w:b/>
          <w:sz w:val="20"/>
          <w:szCs w:val="20"/>
        </w:rPr>
        <w:t>90</w:t>
      </w:r>
      <w:r w:rsidRPr="0039758F">
        <w:rPr>
          <w:b/>
          <w:sz w:val="20"/>
          <w:szCs w:val="20"/>
        </w:rPr>
        <w:t xml:space="preserve"> </w:t>
      </w:r>
      <w:proofErr w:type="spellStart"/>
      <w:r w:rsidRPr="0039758F">
        <w:rPr>
          <w:b/>
          <w:sz w:val="20"/>
          <w:szCs w:val="20"/>
        </w:rPr>
        <w:t>lbs</w:t>
      </w:r>
      <w:proofErr w:type="spellEnd"/>
      <w:r w:rsidRPr="0039758F">
        <w:rPr>
          <w:sz w:val="20"/>
          <w:szCs w:val="20"/>
        </w:rPr>
        <w:t xml:space="preserve"> Max weight per Package           </w:t>
      </w:r>
    </w:p>
    <w:p w:rsidR="002671DB" w:rsidRPr="0039758F" w:rsidRDefault="00C22559" w:rsidP="00B8775A">
      <w:pPr>
        <w:spacing w:after="0" w:line="240" w:lineRule="auto"/>
        <w:ind w:left="-360" w:right="-720"/>
        <w:rPr>
          <w:sz w:val="20"/>
          <w:szCs w:val="20"/>
        </w:rPr>
      </w:pPr>
      <w:r w:rsidRPr="0039758F">
        <w:rPr>
          <w:b/>
          <w:sz w:val="20"/>
          <w:szCs w:val="20"/>
        </w:rPr>
        <w:t>96</w:t>
      </w:r>
      <w:r w:rsidR="002671DB" w:rsidRPr="0039758F">
        <w:rPr>
          <w:b/>
          <w:sz w:val="20"/>
          <w:szCs w:val="20"/>
        </w:rPr>
        <w:t xml:space="preserve"> inches</w:t>
      </w:r>
      <w:r w:rsidR="002671DB" w:rsidRPr="0039758F">
        <w:rPr>
          <w:sz w:val="20"/>
          <w:szCs w:val="20"/>
        </w:rPr>
        <w:t xml:space="preserve"> Max Length per Package (longest side)      </w:t>
      </w:r>
      <w:r w:rsidR="00D11189">
        <w:rPr>
          <w:sz w:val="20"/>
          <w:szCs w:val="20"/>
        </w:rPr>
        <w:t xml:space="preserve">                        </w:t>
      </w:r>
      <w:r w:rsidR="0039758F" w:rsidRPr="0039758F">
        <w:rPr>
          <w:sz w:val="20"/>
          <w:szCs w:val="20"/>
        </w:rPr>
        <w:t xml:space="preserve">   </w:t>
      </w:r>
      <w:r w:rsidR="002671DB" w:rsidRPr="0039758F">
        <w:rPr>
          <w:sz w:val="20"/>
          <w:szCs w:val="20"/>
        </w:rPr>
        <w:t xml:space="preserve"> </w:t>
      </w:r>
      <w:r w:rsidRPr="0039758F">
        <w:rPr>
          <w:b/>
          <w:sz w:val="20"/>
          <w:szCs w:val="20"/>
        </w:rPr>
        <w:t>13</w:t>
      </w:r>
      <w:r w:rsidR="001D5F56" w:rsidRPr="0039758F">
        <w:rPr>
          <w:b/>
          <w:sz w:val="20"/>
          <w:szCs w:val="20"/>
        </w:rPr>
        <w:t>0</w:t>
      </w:r>
      <w:r w:rsidR="002671DB" w:rsidRPr="0039758F">
        <w:rPr>
          <w:b/>
          <w:sz w:val="20"/>
          <w:szCs w:val="20"/>
        </w:rPr>
        <w:t xml:space="preserve"> inches</w:t>
      </w:r>
      <w:r w:rsidR="002671DB" w:rsidRPr="0039758F">
        <w:rPr>
          <w:sz w:val="20"/>
          <w:szCs w:val="20"/>
        </w:rPr>
        <w:t xml:space="preserve"> Max Girth per Package (L+2*W+2*H)</w:t>
      </w:r>
    </w:p>
    <w:p w:rsidR="00AD79A2" w:rsidRPr="0039758F" w:rsidRDefault="00AD79A2" w:rsidP="00B8775A">
      <w:pPr>
        <w:spacing w:after="120" w:line="240" w:lineRule="auto"/>
        <w:ind w:left="-360" w:right="-720"/>
        <w:rPr>
          <w:sz w:val="20"/>
          <w:szCs w:val="20"/>
        </w:rPr>
      </w:pPr>
      <w:r w:rsidRPr="0039758F">
        <w:rPr>
          <w:sz w:val="20"/>
          <w:szCs w:val="20"/>
        </w:rPr>
        <w:t>If a</w:t>
      </w:r>
      <w:r w:rsidR="001D5F56" w:rsidRPr="0039758F">
        <w:rPr>
          <w:sz w:val="20"/>
          <w:szCs w:val="20"/>
        </w:rPr>
        <w:t>ny package in a</w:t>
      </w:r>
      <w:r w:rsidRPr="0039758F">
        <w:rPr>
          <w:sz w:val="20"/>
          <w:szCs w:val="20"/>
        </w:rPr>
        <w:t xml:space="preserve"> shipment </w:t>
      </w:r>
      <w:r w:rsidRPr="0039758F">
        <w:rPr>
          <w:b/>
          <w:sz w:val="20"/>
          <w:szCs w:val="20"/>
        </w:rPr>
        <w:t>exceeds any of the limits</w:t>
      </w:r>
      <w:r w:rsidRPr="0039758F">
        <w:rPr>
          <w:sz w:val="20"/>
          <w:szCs w:val="20"/>
        </w:rPr>
        <w:t xml:space="preserve"> above, please refer to Freight Section</w:t>
      </w:r>
    </w:p>
    <w:p w:rsidR="005A66FF" w:rsidRPr="0039758F" w:rsidRDefault="005A66FF" w:rsidP="00292694">
      <w:pPr>
        <w:pStyle w:val="ListParagraph"/>
        <w:numPr>
          <w:ilvl w:val="0"/>
          <w:numId w:val="1"/>
        </w:numPr>
        <w:spacing w:after="0" w:line="240" w:lineRule="auto"/>
        <w:ind w:left="-360" w:right="-720"/>
        <w:rPr>
          <w:b/>
          <w:sz w:val="20"/>
          <w:szCs w:val="20"/>
        </w:rPr>
      </w:pPr>
      <w:r w:rsidRPr="0039758F">
        <w:rPr>
          <w:b/>
          <w:sz w:val="20"/>
          <w:szCs w:val="20"/>
        </w:rPr>
        <w:t>Label Requirements</w:t>
      </w:r>
    </w:p>
    <w:p w:rsidR="005A66FF" w:rsidRPr="0039758F" w:rsidRDefault="005A66FF" w:rsidP="00B8775A">
      <w:pPr>
        <w:spacing w:after="0" w:line="240" w:lineRule="auto"/>
        <w:ind w:left="-360" w:right="-720"/>
        <w:rPr>
          <w:sz w:val="20"/>
          <w:szCs w:val="20"/>
        </w:rPr>
      </w:pPr>
      <w:r w:rsidRPr="0039758F">
        <w:rPr>
          <w:sz w:val="20"/>
          <w:szCs w:val="20"/>
        </w:rPr>
        <w:t xml:space="preserve">PO </w:t>
      </w:r>
      <w:r w:rsidR="00B02BC5" w:rsidRPr="0039758F">
        <w:rPr>
          <w:sz w:val="20"/>
          <w:szCs w:val="20"/>
        </w:rPr>
        <w:t xml:space="preserve">must be </w:t>
      </w:r>
      <w:r w:rsidRPr="0039758F">
        <w:rPr>
          <w:sz w:val="20"/>
          <w:szCs w:val="20"/>
        </w:rPr>
        <w:t>in</w:t>
      </w:r>
      <w:r w:rsidR="00B02BC5" w:rsidRPr="0039758F">
        <w:rPr>
          <w:sz w:val="20"/>
          <w:szCs w:val="20"/>
        </w:rPr>
        <w:t xml:space="preserve"> a</w:t>
      </w:r>
      <w:r w:rsidRPr="0039758F">
        <w:rPr>
          <w:sz w:val="20"/>
          <w:szCs w:val="20"/>
        </w:rPr>
        <w:t xml:space="preserve"> Reference Field</w:t>
      </w:r>
      <w:r w:rsidR="00B02BC5" w:rsidRPr="0039758F">
        <w:rPr>
          <w:sz w:val="20"/>
          <w:szCs w:val="20"/>
        </w:rPr>
        <w:t xml:space="preserve"> in carrier upload</w:t>
      </w:r>
      <w:r w:rsidR="004A248F" w:rsidRPr="0039758F">
        <w:rPr>
          <w:sz w:val="20"/>
          <w:szCs w:val="20"/>
        </w:rPr>
        <w:t xml:space="preserve"> for </w:t>
      </w:r>
      <w:r w:rsidR="007C132B" w:rsidRPr="0039758F">
        <w:rPr>
          <w:b/>
          <w:sz w:val="20"/>
          <w:szCs w:val="20"/>
        </w:rPr>
        <w:t>each</w:t>
      </w:r>
      <w:r w:rsidR="004A248F" w:rsidRPr="0039758F">
        <w:rPr>
          <w:b/>
          <w:sz w:val="20"/>
          <w:szCs w:val="20"/>
        </w:rPr>
        <w:t xml:space="preserve"> tracking number</w:t>
      </w:r>
      <w:r w:rsidRPr="0039758F">
        <w:rPr>
          <w:sz w:val="20"/>
          <w:szCs w:val="20"/>
        </w:rPr>
        <w:t xml:space="preserve"> and on</w:t>
      </w:r>
      <w:r w:rsidR="00B02BC5" w:rsidRPr="0039758F">
        <w:rPr>
          <w:sz w:val="20"/>
          <w:szCs w:val="20"/>
        </w:rPr>
        <w:t xml:space="preserve"> the Physical</w:t>
      </w:r>
      <w:r w:rsidRPr="0039758F">
        <w:rPr>
          <w:sz w:val="20"/>
          <w:szCs w:val="20"/>
        </w:rPr>
        <w:t xml:space="preserve"> Label</w:t>
      </w:r>
    </w:p>
    <w:p w:rsidR="00B02BC5" w:rsidRPr="0039758F" w:rsidRDefault="00B02BC5" w:rsidP="00B8775A">
      <w:pPr>
        <w:spacing w:after="0" w:line="240" w:lineRule="auto"/>
        <w:ind w:left="-360" w:right="-720"/>
        <w:rPr>
          <w:sz w:val="20"/>
          <w:szCs w:val="20"/>
        </w:rPr>
      </w:pPr>
      <w:r w:rsidRPr="0039758F">
        <w:rPr>
          <w:sz w:val="20"/>
          <w:szCs w:val="20"/>
        </w:rPr>
        <w:t xml:space="preserve">Individual label must be adhered to each package </w:t>
      </w:r>
    </w:p>
    <w:p w:rsidR="00B02BC5" w:rsidRPr="0039758F" w:rsidRDefault="00B02BC5" w:rsidP="00B8775A">
      <w:pPr>
        <w:spacing w:after="120" w:line="240" w:lineRule="auto"/>
        <w:ind w:left="-360" w:right="-720"/>
        <w:rPr>
          <w:sz w:val="20"/>
          <w:szCs w:val="20"/>
        </w:rPr>
      </w:pPr>
      <w:r w:rsidRPr="0039758F">
        <w:rPr>
          <w:sz w:val="20"/>
          <w:szCs w:val="20"/>
        </w:rPr>
        <w:t>All carrier label requirements for Heavy</w:t>
      </w:r>
      <w:r w:rsidR="00E52B2D" w:rsidRPr="0039758F">
        <w:rPr>
          <w:sz w:val="20"/>
          <w:szCs w:val="20"/>
        </w:rPr>
        <w:t xml:space="preserve"> (over 70 </w:t>
      </w:r>
      <w:proofErr w:type="spellStart"/>
      <w:r w:rsidR="00E52B2D" w:rsidRPr="0039758F">
        <w:rPr>
          <w:sz w:val="20"/>
          <w:szCs w:val="20"/>
        </w:rPr>
        <w:t>lbs</w:t>
      </w:r>
      <w:proofErr w:type="spellEnd"/>
      <w:r w:rsidR="00E52B2D" w:rsidRPr="0039758F">
        <w:rPr>
          <w:sz w:val="20"/>
          <w:szCs w:val="20"/>
        </w:rPr>
        <w:t>)</w:t>
      </w:r>
      <w:r w:rsidRPr="0039758F">
        <w:rPr>
          <w:sz w:val="20"/>
          <w:szCs w:val="20"/>
        </w:rPr>
        <w:t xml:space="preserve"> and Hazardous material must be followed</w:t>
      </w:r>
    </w:p>
    <w:p w:rsidR="005A66FF" w:rsidRPr="0039758F" w:rsidRDefault="005A66FF" w:rsidP="00292694">
      <w:pPr>
        <w:pStyle w:val="ListParagraph"/>
        <w:numPr>
          <w:ilvl w:val="0"/>
          <w:numId w:val="1"/>
        </w:numPr>
        <w:spacing w:after="0" w:line="240" w:lineRule="auto"/>
        <w:ind w:left="-360" w:right="-720"/>
        <w:rPr>
          <w:b/>
          <w:sz w:val="20"/>
          <w:szCs w:val="20"/>
        </w:rPr>
      </w:pPr>
      <w:r w:rsidRPr="0039758F">
        <w:rPr>
          <w:b/>
          <w:sz w:val="20"/>
          <w:szCs w:val="20"/>
        </w:rPr>
        <w:t>Billing</w:t>
      </w:r>
      <w:r w:rsidR="00790F9C" w:rsidRPr="0039758F">
        <w:rPr>
          <w:b/>
          <w:sz w:val="20"/>
          <w:szCs w:val="20"/>
        </w:rPr>
        <w:t xml:space="preserve"> and Account</w:t>
      </w:r>
      <w:r w:rsidRPr="0039758F">
        <w:rPr>
          <w:b/>
          <w:sz w:val="20"/>
          <w:szCs w:val="20"/>
        </w:rPr>
        <w:t xml:space="preserve"> </w:t>
      </w:r>
      <w:r w:rsidR="00B02BC5" w:rsidRPr="0039758F">
        <w:rPr>
          <w:b/>
          <w:sz w:val="20"/>
          <w:szCs w:val="20"/>
        </w:rPr>
        <w:t>Instructions</w:t>
      </w:r>
      <w:r w:rsidR="00292694">
        <w:rPr>
          <w:b/>
          <w:sz w:val="20"/>
          <w:szCs w:val="20"/>
        </w:rPr>
        <w:t xml:space="preserve">:                                                                          </w:t>
      </w:r>
      <w:r w:rsidR="00B8775A">
        <w:rPr>
          <w:b/>
          <w:sz w:val="20"/>
          <w:szCs w:val="20"/>
        </w:rPr>
        <w:t xml:space="preserve">        </w:t>
      </w:r>
      <w:r w:rsidR="00292694">
        <w:rPr>
          <w:b/>
          <w:sz w:val="20"/>
          <w:szCs w:val="20"/>
        </w:rPr>
        <w:t xml:space="preserve">   </w:t>
      </w:r>
      <w:r w:rsidR="00292694" w:rsidRPr="0039758F">
        <w:rPr>
          <w:b/>
          <w:sz w:val="20"/>
          <w:szCs w:val="20"/>
        </w:rPr>
        <w:t>Do Not Declare Value</w:t>
      </w:r>
      <w:r w:rsidR="00292694" w:rsidRPr="0039758F">
        <w:rPr>
          <w:sz w:val="20"/>
          <w:szCs w:val="20"/>
        </w:rPr>
        <w:t xml:space="preserve"> on any shipment                         </w:t>
      </w:r>
    </w:p>
    <w:p w:rsidR="00E94A35" w:rsidRPr="00E1103E" w:rsidRDefault="00790F9C" w:rsidP="00B8775A">
      <w:pPr>
        <w:spacing w:after="0" w:line="240" w:lineRule="auto"/>
        <w:ind w:left="-360" w:right="-720"/>
        <w:rPr>
          <w:sz w:val="20"/>
          <w:szCs w:val="20"/>
        </w:rPr>
      </w:pPr>
      <w:bookmarkStart w:id="0" w:name="OLE_LINK1"/>
      <w:bookmarkStart w:id="1" w:name="OLE_LINK2"/>
      <w:r w:rsidRPr="00292694">
        <w:rPr>
          <w:b/>
          <w:sz w:val="20"/>
          <w:szCs w:val="20"/>
        </w:rPr>
        <w:t>Bill 3</w:t>
      </w:r>
      <w:r w:rsidRPr="00292694">
        <w:rPr>
          <w:b/>
          <w:sz w:val="20"/>
          <w:szCs w:val="20"/>
          <w:vertAlign w:val="superscript"/>
        </w:rPr>
        <w:t>rd</w:t>
      </w:r>
      <w:r w:rsidRPr="00292694">
        <w:rPr>
          <w:b/>
          <w:sz w:val="20"/>
          <w:szCs w:val="20"/>
        </w:rPr>
        <w:t xml:space="preserve"> Party</w:t>
      </w:r>
      <w:r w:rsidR="00E94A35" w:rsidRPr="0039758F">
        <w:rPr>
          <w:sz w:val="20"/>
          <w:szCs w:val="20"/>
        </w:rPr>
        <w:t xml:space="preserve"> </w:t>
      </w:r>
      <w:bookmarkEnd w:id="0"/>
      <w:bookmarkEnd w:id="1"/>
      <w:r w:rsidR="00E94A35" w:rsidRPr="0039758F">
        <w:rPr>
          <w:sz w:val="20"/>
          <w:szCs w:val="20"/>
        </w:rPr>
        <w:t>Account</w:t>
      </w:r>
      <w:r w:rsidRPr="0039758F">
        <w:rPr>
          <w:sz w:val="20"/>
          <w:szCs w:val="20"/>
        </w:rPr>
        <w:t xml:space="preserve"> based on PO numbering</w:t>
      </w:r>
      <w:r w:rsidR="00E94A35" w:rsidRPr="0039758F">
        <w:rPr>
          <w:sz w:val="20"/>
          <w:szCs w:val="20"/>
        </w:rPr>
        <w:t xml:space="preserve"> </w:t>
      </w:r>
      <w:r w:rsidR="00292694">
        <w:rPr>
          <w:sz w:val="20"/>
          <w:szCs w:val="20"/>
        </w:rPr>
        <w:t xml:space="preserve">                                                             </w:t>
      </w:r>
      <w:r w:rsidR="00292694" w:rsidRPr="0039758F">
        <w:rPr>
          <w:b/>
          <w:sz w:val="20"/>
          <w:szCs w:val="20"/>
        </w:rPr>
        <w:t xml:space="preserve">Bill-To: </w:t>
      </w:r>
      <w:r w:rsidR="00292694" w:rsidRPr="0039758F">
        <w:rPr>
          <w:sz w:val="20"/>
          <w:szCs w:val="20"/>
        </w:rPr>
        <w:t>Verizon C/O Data2 Logistics</w:t>
      </w:r>
      <w:r w:rsidR="00292694">
        <w:rPr>
          <w:sz w:val="20"/>
          <w:szCs w:val="20"/>
        </w:rPr>
        <w:t xml:space="preserve">                           </w:t>
      </w:r>
      <w:r w:rsidR="00E94A35" w:rsidRPr="0039758F">
        <w:rPr>
          <w:sz w:val="20"/>
          <w:szCs w:val="20"/>
        </w:rPr>
        <w:t xml:space="preserve">PO starting with 86, 81, 83, 84, 89 use </w:t>
      </w:r>
      <w:r w:rsidR="00E94A35" w:rsidRPr="0039758F">
        <w:rPr>
          <w:b/>
          <w:sz w:val="20"/>
          <w:szCs w:val="20"/>
        </w:rPr>
        <w:t>UPS Acct #6A499R</w:t>
      </w:r>
      <w:r w:rsidR="003F135B">
        <w:rPr>
          <w:sz w:val="20"/>
          <w:szCs w:val="20"/>
        </w:rPr>
        <w:t>; Zip Code 75038</w:t>
      </w:r>
      <w:r w:rsidR="00292694" w:rsidRPr="00E1103E">
        <w:rPr>
          <w:sz w:val="20"/>
          <w:szCs w:val="20"/>
        </w:rPr>
        <w:t xml:space="preserve">                         VZRN02/VZRN01 PO Box 57990-0990</w:t>
      </w:r>
    </w:p>
    <w:p w:rsidR="00E94A35" w:rsidRPr="0039758F" w:rsidRDefault="00E94A35" w:rsidP="00B8775A">
      <w:pPr>
        <w:spacing w:after="120" w:line="240" w:lineRule="auto"/>
        <w:ind w:left="-360" w:right="-720"/>
        <w:rPr>
          <w:sz w:val="20"/>
          <w:szCs w:val="20"/>
        </w:rPr>
      </w:pPr>
      <w:r w:rsidRPr="00E1103E">
        <w:rPr>
          <w:sz w:val="20"/>
          <w:szCs w:val="20"/>
        </w:rPr>
        <w:t xml:space="preserve">PO starting with 85, 82 use </w:t>
      </w:r>
      <w:r w:rsidRPr="00E1103E">
        <w:rPr>
          <w:b/>
          <w:sz w:val="20"/>
          <w:szCs w:val="20"/>
        </w:rPr>
        <w:t>UPS Acct #9V2949</w:t>
      </w:r>
      <w:r w:rsidRPr="00E1103E">
        <w:rPr>
          <w:sz w:val="20"/>
          <w:szCs w:val="20"/>
        </w:rPr>
        <w:t xml:space="preserve">; Zip Code </w:t>
      </w:r>
      <w:r w:rsidR="003F135B">
        <w:rPr>
          <w:sz w:val="20"/>
          <w:szCs w:val="20"/>
        </w:rPr>
        <w:t>75038</w:t>
      </w:r>
      <w:r w:rsidR="003F135B" w:rsidRPr="00E1103E">
        <w:rPr>
          <w:sz w:val="20"/>
          <w:szCs w:val="20"/>
        </w:rPr>
        <w:t xml:space="preserve">  </w:t>
      </w:r>
      <w:r w:rsidR="00292694">
        <w:rPr>
          <w:sz w:val="20"/>
          <w:szCs w:val="20"/>
        </w:rPr>
        <w:t xml:space="preserve">                                           </w:t>
      </w:r>
      <w:r w:rsidR="00292694" w:rsidRPr="00292694">
        <w:rPr>
          <w:sz w:val="20"/>
          <w:szCs w:val="20"/>
        </w:rPr>
        <w:t>Salt Lake City, UT 84107</w:t>
      </w:r>
    </w:p>
    <w:p w:rsidR="0086713D" w:rsidRPr="0039758F" w:rsidRDefault="0086713D" w:rsidP="00292694">
      <w:pPr>
        <w:spacing w:after="0" w:line="240" w:lineRule="auto"/>
        <w:ind w:left="-1080" w:right="-720"/>
        <w:rPr>
          <w:b/>
          <w:u w:val="single"/>
        </w:rPr>
      </w:pPr>
      <w:r w:rsidRPr="00B8775A">
        <w:rPr>
          <w:b/>
          <w:u w:val="single"/>
        </w:rPr>
        <w:t>Freight Shipments</w:t>
      </w:r>
    </w:p>
    <w:p w:rsidR="00E52B2D" w:rsidRPr="0039758F" w:rsidRDefault="00E52B2D" w:rsidP="00D11189">
      <w:pPr>
        <w:pStyle w:val="ListParagraph"/>
        <w:numPr>
          <w:ilvl w:val="0"/>
          <w:numId w:val="2"/>
        </w:numPr>
        <w:spacing w:after="120" w:line="240" w:lineRule="auto"/>
        <w:ind w:left="-360" w:right="-720"/>
        <w:rPr>
          <w:b/>
          <w:sz w:val="20"/>
          <w:szCs w:val="20"/>
        </w:rPr>
      </w:pPr>
      <w:r w:rsidRPr="0039758F">
        <w:rPr>
          <w:b/>
          <w:sz w:val="20"/>
          <w:szCs w:val="20"/>
        </w:rPr>
        <w:t>Shipping</w:t>
      </w:r>
      <w:r w:rsidR="00685132" w:rsidRPr="0039758F">
        <w:rPr>
          <w:b/>
          <w:sz w:val="20"/>
          <w:szCs w:val="20"/>
        </w:rPr>
        <w:t xml:space="preserve"> and Documentation</w:t>
      </w:r>
      <w:r w:rsidRPr="0039758F">
        <w:rPr>
          <w:b/>
          <w:sz w:val="20"/>
          <w:szCs w:val="20"/>
        </w:rPr>
        <w:t xml:space="preserve"> Requirements</w:t>
      </w:r>
    </w:p>
    <w:p w:rsidR="00E52B2D" w:rsidRPr="00D11189" w:rsidRDefault="00E52B2D" w:rsidP="00292694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sz w:val="20"/>
          <w:szCs w:val="20"/>
        </w:rPr>
      </w:pPr>
      <w:r w:rsidRPr="00D11189">
        <w:rPr>
          <w:sz w:val="20"/>
          <w:szCs w:val="20"/>
        </w:rPr>
        <w:t xml:space="preserve">Shipment requests should be submitted through </w:t>
      </w:r>
      <w:r w:rsidRPr="00B8775A">
        <w:rPr>
          <w:b/>
          <w:sz w:val="20"/>
          <w:szCs w:val="20"/>
        </w:rPr>
        <w:t>Coyote.com</w:t>
      </w:r>
      <w:r w:rsidR="00902735" w:rsidRPr="00D11189">
        <w:rPr>
          <w:sz w:val="20"/>
          <w:szCs w:val="20"/>
        </w:rPr>
        <w:t>;</w:t>
      </w:r>
      <w:r w:rsidRPr="00D11189">
        <w:rPr>
          <w:sz w:val="20"/>
          <w:szCs w:val="20"/>
        </w:rPr>
        <w:t xml:space="preserve"> Email </w:t>
      </w:r>
      <w:hyperlink r:id="rId7" w:history="1">
        <w:r w:rsidR="00B440B7" w:rsidRPr="00D11189">
          <w:rPr>
            <w:rStyle w:val="Hyperlink"/>
            <w:sz w:val="20"/>
            <w:szCs w:val="20"/>
          </w:rPr>
          <w:t>Verizon@Coyote.com</w:t>
        </w:r>
      </w:hyperlink>
      <w:r w:rsidRPr="00D11189">
        <w:rPr>
          <w:sz w:val="20"/>
          <w:szCs w:val="20"/>
        </w:rPr>
        <w:t xml:space="preserve"> if shipper login is needed</w:t>
      </w:r>
      <w:r w:rsidR="00685132" w:rsidRPr="00D11189">
        <w:rPr>
          <w:sz w:val="20"/>
          <w:szCs w:val="20"/>
        </w:rPr>
        <w:t xml:space="preserve"> or additional support is needed</w:t>
      </w:r>
      <w:r w:rsidR="005E4B73" w:rsidRPr="00D11189">
        <w:rPr>
          <w:sz w:val="20"/>
          <w:szCs w:val="20"/>
        </w:rPr>
        <w:t xml:space="preserve">. After Hours or Urgent Contact: </w:t>
      </w:r>
      <w:hyperlink r:id="rId8" w:history="1">
        <w:r w:rsidR="009839B2" w:rsidRPr="00584C59">
          <w:rPr>
            <w:rStyle w:val="Hyperlink"/>
            <w:sz w:val="20"/>
            <w:szCs w:val="20"/>
          </w:rPr>
          <w:t>Verizon@coyote.com</w:t>
        </w:r>
      </w:hyperlink>
      <w:r w:rsidR="009839B2">
        <w:rPr>
          <w:sz w:val="20"/>
          <w:szCs w:val="20"/>
        </w:rPr>
        <w:t xml:space="preserve">, </w:t>
      </w:r>
      <w:r w:rsidR="009839B2" w:rsidRPr="009839B2">
        <w:rPr>
          <w:b/>
          <w:sz w:val="20"/>
          <w:szCs w:val="20"/>
        </w:rPr>
        <w:t>847-810-4754</w:t>
      </w:r>
    </w:p>
    <w:p w:rsidR="00902735" w:rsidRPr="00D11189" w:rsidRDefault="00902735" w:rsidP="00292694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sz w:val="20"/>
          <w:szCs w:val="20"/>
        </w:rPr>
      </w:pPr>
      <w:r w:rsidRPr="00D11189">
        <w:rPr>
          <w:sz w:val="20"/>
          <w:szCs w:val="20"/>
        </w:rPr>
        <w:t xml:space="preserve">Freight must be ready for pickup before </w:t>
      </w:r>
      <w:r w:rsidR="00B440B7" w:rsidRPr="00D11189">
        <w:rPr>
          <w:sz w:val="20"/>
          <w:szCs w:val="20"/>
        </w:rPr>
        <w:t>submitting</w:t>
      </w:r>
      <w:r w:rsidRPr="00D11189">
        <w:rPr>
          <w:sz w:val="20"/>
          <w:szCs w:val="20"/>
        </w:rPr>
        <w:t xml:space="preserve"> request unless otherwise approved</w:t>
      </w:r>
      <w:bookmarkStart w:id="2" w:name="_GoBack"/>
      <w:bookmarkEnd w:id="2"/>
    </w:p>
    <w:p w:rsidR="00E52B2D" w:rsidRPr="00D11189" w:rsidRDefault="00E52B2D" w:rsidP="00292694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sz w:val="20"/>
          <w:szCs w:val="20"/>
        </w:rPr>
      </w:pPr>
      <w:r w:rsidRPr="00D11189">
        <w:rPr>
          <w:sz w:val="20"/>
          <w:szCs w:val="20"/>
        </w:rPr>
        <w:t xml:space="preserve">Any </w:t>
      </w:r>
      <w:r w:rsidRPr="00B8775A">
        <w:rPr>
          <w:b/>
          <w:sz w:val="20"/>
          <w:szCs w:val="20"/>
        </w:rPr>
        <w:t>special pickup or delivery require</w:t>
      </w:r>
      <w:r w:rsidR="00902735" w:rsidRPr="00B8775A">
        <w:rPr>
          <w:b/>
          <w:sz w:val="20"/>
          <w:szCs w:val="20"/>
        </w:rPr>
        <w:t>ments</w:t>
      </w:r>
      <w:r w:rsidR="00B440B7" w:rsidRPr="00D11189">
        <w:rPr>
          <w:sz w:val="20"/>
          <w:szCs w:val="20"/>
        </w:rPr>
        <w:t xml:space="preserve"> on the PO</w:t>
      </w:r>
      <w:r w:rsidRPr="00D11189">
        <w:rPr>
          <w:sz w:val="20"/>
          <w:szCs w:val="20"/>
        </w:rPr>
        <w:t xml:space="preserve"> related to the shipment must be supplied to Coyote on the routing request notes field</w:t>
      </w:r>
      <w:r w:rsidR="00B440B7" w:rsidRPr="00D11189">
        <w:rPr>
          <w:sz w:val="20"/>
          <w:szCs w:val="20"/>
        </w:rPr>
        <w:t xml:space="preserve"> (Inside Delivery, Remove and Unpack material, </w:t>
      </w:r>
      <w:r w:rsidR="005E4B73" w:rsidRPr="00D11189">
        <w:rPr>
          <w:sz w:val="20"/>
          <w:szCs w:val="20"/>
        </w:rPr>
        <w:t>24hr notice)</w:t>
      </w:r>
    </w:p>
    <w:p w:rsidR="00902735" w:rsidRPr="00D11189" w:rsidRDefault="00902735" w:rsidP="00292694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sz w:val="20"/>
          <w:szCs w:val="20"/>
        </w:rPr>
      </w:pPr>
      <w:r w:rsidRPr="00D11189">
        <w:rPr>
          <w:sz w:val="20"/>
          <w:szCs w:val="20"/>
        </w:rPr>
        <w:t xml:space="preserve">Supplier must </w:t>
      </w:r>
      <w:r w:rsidRPr="00B8775A">
        <w:rPr>
          <w:b/>
          <w:sz w:val="20"/>
          <w:szCs w:val="20"/>
        </w:rPr>
        <w:t>aggregate all POs</w:t>
      </w:r>
      <w:r w:rsidRPr="00D11189">
        <w:rPr>
          <w:sz w:val="20"/>
          <w:szCs w:val="20"/>
        </w:rPr>
        <w:t xml:space="preserve"> shipped LTL or FTL using a single pro number and Bill of Lading with Same Origin and Destination Pair shipped on the same date</w:t>
      </w:r>
    </w:p>
    <w:p w:rsidR="00685132" w:rsidRPr="00D11189" w:rsidRDefault="00685132" w:rsidP="00292694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sz w:val="20"/>
          <w:szCs w:val="20"/>
        </w:rPr>
      </w:pPr>
      <w:r w:rsidRPr="00D11189">
        <w:rPr>
          <w:sz w:val="20"/>
          <w:szCs w:val="20"/>
        </w:rPr>
        <w:t xml:space="preserve">Pro Number must be uploaded to Coyote.com within </w:t>
      </w:r>
      <w:r w:rsidRPr="00B8775A">
        <w:rPr>
          <w:b/>
          <w:sz w:val="20"/>
          <w:szCs w:val="20"/>
        </w:rPr>
        <w:t>24 hours of pickup</w:t>
      </w:r>
    </w:p>
    <w:p w:rsidR="00902735" w:rsidRPr="00D11189" w:rsidRDefault="00902735" w:rsidP="00292694">
      <w:pPr>
        <w:pStyle w:val="ListParagraph"/>
        <w:numPr>
          <w:ilvl w:val="0"/>
          <w:numId w:val="4"/>
        </w:numPr>
        <w:spacing w:after="120" w:line="240" w:lineRule="auto"/>
        <w:ind w:right="-720"/>
        <w:rPr>
          <w:sz w:val="20"/>
          <w:szCs w:val="20"/>
        </w:rPr>
      </w:pPr>
      <w:r w:rsidRPr="00B8775A">
        <w:rPr>
          <w:b/>
          <w:sz w:val="20"/>
          <w:szCs w:val="20"/>
        </w:rPr>
        <w:t>Coyote may update the destination</w:t>
      </w:r>
      <w:r w:rsidRPr="00D11189">
        <w:rPr>
          <w:sz w:val="20"/>
          <w:szCs w:val="20"/>
        </w:rPr>
        <w:t xml:space="preserve"> of a shipment based on Verizon rules, suppliers must adhere to these updates and should use Coyote provided BOLs with all shipments</w:t>
      </w:r>
    </w:p>
    <w:p w:rsidR="00685132" w:rsidRPr="0039758F" w:rsidRDefault="00685132" w:rsidP="0039758F">
      <w:pPr>
        <w:spacing w:after="12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>If supplier doesn’t use Coyote provided BOL, they must ensure their BOL has the following</w:t>
      </w:r>
      <w:r w:rsidR="004D442C">
        <w:rPr>
          <w:sz w:val="20"/>
          <w:szCs w:val="20"/>
        </w:rPr>
        <w:t>:</w:t>
      </w:r>
    </w:p>
    <w:p w:rsidR="00685132" w:rsidRPr="0039758F" w:rsidRDefault="00685132" w:rsidP="0039758F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 xml:space="preserve">Freight collect/Billing information                          </w:t>
      </w:r>
      <w:r w:rsidR="0039758F">
        <w:rPr>
          <w:sz w:val="20"/>
          <w:szCs w:val="20"/>
        </w:rPr>
        <w:t xml:space="preserve">                          </w:t>
      </w:r>
      <w:r w:rsidRPr="0039758F">
        <w:rPr>
          <w:sz w:val="20"/>
          <w:szCs w:val="20"/>
        </w:rPr>
        <w:t xml:space="preserve"> Accurate Verizon PO in PO/Reference field</w:t>
      </w:r>
    </w:p>
    <w:p w:rsidR="00685132" w:rsidRPr="0039758F" w:rsidRDefault="00685132" w:rsidP="0039758F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 xml:space="preserve">Coyote Load Number                                               </w:t>
      </w:r>
      <w:r w:rsidR="0039758F">
        <w:rPr>
          <w:sz w:val="20"/>
          <w:szCs w:val="20"/>
        </w:rPr>
        <w:t xml:space="preserve">                          </w:t>
      </w:r>
      <w:r w:rsidRPr="0039758F">
        <w:rPr>
          <w:sz w:val="20"/>
          <w:szCs w:val="20"/>
        </w:rPr>
        <w:t xml:space="preserve">  Intended Ship Date             </w:t>
      </w:r>
    </w:p>
    <w:p w:rsidR="00685132" w:rsidRPr="0039758F" w:rsidRDefault="00685132" w:rsidP="0039758F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>Freight Class</w:t>
      </w:r>
      <w:r w:rsidR="00554EDF" w:rsidRPr="0039758F">
        <w:rPr>
          <w:sz w:val="20"/>
          <w:szCs w:val="20"/>
        </w:rPr>
        <w:t xml:space="preserve"> and NMFC code for each pallet      </w:t>
      </w:r>
      <w:r w:rsidR="0039758F">
        <w:rPr>
          <w:sz w:val="20"/>
          <w:szCs w:val="20"/>
        </w:rPr>
        <w:t xml:space="preserve">                          </w:t>
      </w:r>
      <w:r w:rsidRPr="0039758F">
        <w:rPr>
          <w:sz w:val="20"/>
          <w:szCs w:val="20"/>
        </w:rPr>
        <w:t xml:space="preserve">  Total Pallets or Shipping Units</w:t>
      </w:r>
    </w:p>
    <w:p w:rsidR="00685132" w:rsidRPr="0039758F" w:rsidRDefault="00685132" w:rsidP="0039758F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 xml:space="preserve">Total Weight                                                           </w:t>
      </w:r>
      <w:r w:rsidR="00554EDF" w:rsidRPr="0039758F">
        <w:rPr>
          <w:sz w:val="20"/>
          <w:szCs w:val="20"/>
        </w:rPr>
        <w:t xml:space="preserve">   </w:t>
      </w:r>
      <w:r w:rsidRPr="0039758F">
        <w:rPr>
          <w:sz w:val="20"/>
          <w:szCs w:val="20"/>
        </w:rPr>
        <w:t xml:space="preserve"> </w:t>
      </w:r>
      <w:r w:rsidR="0039758F">
        <w:rPr>
          <w:sz w:val="20"/>
          <w:szCs w:val="20"/>
        </w:rPr>
        <w:t xml:space="preserve">                          </w:t>
      </w:r>
      <w:r w:rsidRPr="0039758F">
        <w:rPr>
          <w:sz w:val="20"/>
          <w:szCs w:val="20"/>
        </w:rPr>
        <w:t xml:space="preserve"> Per pallet/unit </w:t>
      </w:r>
      <w:r w:rsidR="00554EDF" w:rsidRPr="0039758F">
        <w:rPr>
          <w:sz w:val="20"/>
          <w:szCs w:val="20"/>
        </w:rPr>
        <w:t>weight, dimensions, stackable</w:t>
      </w:r>
    </w:p>
    <w:p w:rsidR="005E4B73" w:rsidRPr="0039758F" w:rsidRDefault="005E4B73" w:rsidP="0039758F">
      <w:pPr>
        <w:spacing w:after="12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>Special</w:t>
      </w:r>
      <w:r w:rsidR="00E608DE" w:rsidRPr="0039758F">
        <w:rPr>
          <w:sz w:val="20"/>
          <w:szCs w:val="20"/>
        </w:rPr>
        <w:t xml:space="preserve"> Delivery</w:t>
      </w:r>
      <w:r w:rsidRPr="0039758F">
        <w:rPr>
          <w:sz w:val="20"/>
          <w:szCs w:val="20"/>
        </w:rPr>
        <w:t xml:space="preserve"> Instructions provided by Coyote</w:t>
      </w:r>
    </w:p>
    <w:p w:rsidR="00685132" w:rsidRPr="0039758F" w:rsidRDefault="00685132" w:rsidP="004D442C">
      <w:pPr>
        <w:pStyle w:val="ListParagraph"/>
        <w:numPr>
          <w:ilvl w:val="0"/>
          <w:numId w:val="2"/>
        </w:numPr>
        <w:spacing w:after="0" w:line="240" w:lineRule="auto"/>
        <w:ind w:left="-360" w:right="-720"/>
        <w:rPr>
          <w:sz w:val="20"/>
          <w:szCs w:val="20"/>
        </w:rPr>
      </w:pPr>
      <w:r w:rsidRPr="0039758F">
        <w:rPr>
          <w:b/>
          <w:sz w:val="20"/>
          <w:szCs w:val="20"/>
        </w:rPr>
        <w:t>Billing Instructions</w:t>
      </w:r>
      <w:r w:rsidR="0039758F">
        <w:rPr>
          <w:b/>
          <w:sz w:val="20"/>
          <w:szCs w:val="20"/>
        </w:rPr>
        <w:t xml:space="preserve">: </w:t>
      </w:r>
      <w:r w:rsidRPr="0039758F">
        <w:rPr>
          <w:sz w:val="20"/>
          <w:szCs w:val="20"/>
        </w:rPr>
        <w:t>Freight Collect, 3</w:t>
      </w:r>
      <w:r w:rsidRPr="0039758F">
        <w:rPr>
          <w:sz w:val="20"/>
          <w:szCs w:val="20"/>
          <w:vertAlign w:val="superscript"/>
        </w:rPr>
        <w:t>rd</w:t>
      </w:r>
      <w:r w:rsidRPr="0039758F">
        <w:rPr>
          <w:sz w:val="20"/>
          <w:szCs w:val="20"/>
        </w:rPr>
        <w:t xml:space="preserve"> Party Billing</w:t>
      </w:r>
    </w:p>
    <w:p w:rsidR="00685132" w:rsidRPr="0039758F" w:rsidRDefault="00685132" w:rsidP="004D442C">
      <w:pPr>
        <w:spacing w:after="0" w:line="240" w:lineRule="auto"/>
        <w:ind w:left="630" w:right="-720"/>
        <w:rPr>
          <w:sz w:val="20"/>
          <w:szCs w:val="20"/>
        </w:rPr>
      </w:pPr>
      <w:r w:rsidRPr="0039758F">
        <w:rPr>
          <w:b/>
          <w:sz w:val="20"/>
          <w:szCs w:val="20"/>
        </w:rPr>
        <w:t xml:space="preserve">Bill-To: </w:t>
      </w:r>
      <w:r w:rsidRPr="0039758F">
        <w:rPr>
          <w:sz w:val="20"/>
          <w:szCs w:val="20"/>
        </w:rPr>
        <w:t>Verizon C/O Coyote Logistics</w:t>
      </w:r>
    </w:p>
    <w:p w:rsidR="00685132" w:rsidRPr="0039758F" w:rsidRDefault="00685132" w:rsidP="004D442C">
      <w:pPr>
        <w:spacing w:after="0" w:line="240" w:lineRule="auto"/>
        <w:ind w:left="630" w:right="-720" w:firstLine="720"/>
        <w:rPr>
          <w:sz w:val="20"/>
          <w:szCs w:val="20"/>
        </w:rPr>
      </w:pPr>
      <w:r w:rsidRPr="0039758F">
        <w:rPr>
          <w:sz w:val="20"/>
          <w:szCs w:val="20"/>
        </w:rPr>
        <w:t>960 Northpoint Parkway Suite 150</w:t>
      </w:r>
    </w:p>
    <w:p w:rsidR="005A66FF" w:rsidRPr="0039758F" w:rsidRDefault="00685132" w:rsidP="004D442C">
      <w:pPr>
        <w:spacing w:after="120" w:line="240" w:lineRule="auto"/>
        <w:ind w:left="630" w:right="-720" w:firstLine="720"/>
        <w:rPr>
          <w:sz w:val="20"/>
          <w:szCs w:val="20"/>
        </w:rPr>
      </w:pPr>
      <w:r w:rsidRPr="0039758F">
        <w:rPr>
          <w:sz w:val="20"/>
          <w:szCs w:val="20"/>
        </w:rPr>
        <w:t>Alpharetta, GA 30005</w:t>
      </w:r>
    </w:p>
    <w:p w:rsidR="005A66FF" w:rsidRPr="0039758F" w:rsidRDefault="00554EDF" w:rsidP="004D442C">
      <w:pPr>
        <w:spacing w:after="0" w:line="240" w:lineRule="auto"/>
        <w:ind w:left="-720" w:right="-720"/>
        <w:rPr>
          <w:b/>
          <w:sz w:val="20"/>
          <w:szCs w:val="20"/>
        </w:rPr>
      </w:pPr>
      <w:r w:rsidRPr="0039758F">
        <w:rPr>
          <w:b/>
          <w:sz w:val="20"/>
          <w:szCs w:val="20"/>
        </w:rPr>
        <w:t xml:space="preserve">All </w:t>
      </w:r>
      <w:r w:rsidR="005A66FF" w:rsidRPr="0039758F">
        <w:rPr>
          <w:b/>
          <w:sz w:val="20"/>
          <w:szCs w:val="20"/>
        </w:rPr>
        <w:t>International Shipments</w:t>
      </w:r>
      <w:r w:rsidRPr="0039758F">
        <w:rPr>
          <w:b/>
          <w:sz w:val="20"/>
          <w:szCs w:val="20"/>
        </w:rPr>
        <w:t xml:space="preserve"> including Canada &amp; Mexico</w:t>
      </w:r>
    </w:p>
    <w:p w:rsidR="00554EDF" w:rsidRPr="0039758F" w:rsidRDefault="00554EDF" w:rsidP="004D442C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sz w:val="20"/>
          <w:szCs w:val="20"/>
        </w:rPr>
        <w:t>See “International Freight Routing Guide” at the below link</w:t>
      </w:r>
    </w:p>
    <w:bookmarkStart w:id="3" w:name="OLE_LINK3"/>
    <w:bookmarkStart w:id="4" w:name="OLE_LINK4"/>
    <w:p w:rsidR="007C132B" w:rsidRPr="006B6F48" w:rsidRDefault="001C7E2B" w:rsidP="006B6F48">
      <w:pPr>
        <w:spacing w:after="0" w:line="240" w:lineRule="auto"/>
        <w:ind w:left="-720" w:right="-720"/>
        <w:rPr>
          <w:sz w:val="20"/>
          <w:szCs w:val="20"/>
        </w:rPr>
      </w:pPr>
      <w:r w:rsidRPr="0039758F">
        <w:rPr>
          <w:rStyle w:val="Hyperlink"/>
          <w:sz w:val="20"/>
          <w:szCs w:val="20"/>
        </w:rPr>
        <w:fldChar w:fldCharType="begin"/>
      </w:r>
      <w:r w:rsidRPr="0039758F">
        <w:rPr>
          <w:rStyle w:val="Hyperlink"/>
          <w:sz w:val="20"/>
          <w:szCs w:val="20"/>
        </w:rPr>
        <w:instrText xml:space="preserve"> HYPERLINK "http://vsource.verizon.com/PROCUREMENT/transportation.html" </w:instrText>
      </w:r>
      <w:r w:rsidRPr="0039758F">
        <w:rPr>
          <w:rStyle w:val="Hyperlink"/>
          <w:sz w:val="20"/>
          <w:szCs w:val="20"/>
        </w:rPr>
        <w:fldChar w:fldCharType="separate"/>
      </w:r>
      <w:r w:rsidR="00554EDF" w:rsidRPr="0039758F">
        <w:rPr>
          <w:rStyle w:val="Hyperlink"/>
          <w:sz w:val="20"/>
          <w:szCs w:val="20"/>
        </w:rPr>
        <w:t>http://vsource.verizon.com/PROCUREMENT/transportation.html</w:t>
      </w:r>
      <w:r w:rsidRPr="0039758F">
        <w:rPr>
          <w:rStyle w:val="Hyperlink"/>
          <w:sz w:val="20"/>
          <w:szCs w:val="20"/>
        </w:rPr>
        <w:fldChar w:fldCharType="end"/>
      </w:r>
      <w:bookmarkEnd w:id="3"/>
      <w:bookmarkEnd w:id="4"/>
    </w:p>
    <w:sectPr w:rsidR="007C132B" w:rsidRPr="006B6F48" w:rsidSect="007C132B">
      <w:footerReference w:type="default" r:id="rId9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6F" w:rsidRDefault="001D676F" w:rsidP="00E94A35">
      <w:pPr>
        <w:spacing w:after="0" w:line="240" w:lineRule="auto"/>
      </w:pPr>
      <w:r>
        <w:separator/>
      </w:r>
    </w:p>
  </w:endnote>
  <w:endnote w:type="continuationSeparator" w:id="0">
    <w:p w:rsidR="001D676F" w:rsidRDefault="001D676F" w:rsidP="00E9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35" w:rsidRDefault="00E94A35" w:rsidP="00E94A35">
    <w:pPr>
      <w:pStyle w:val="Footer"/>
      <w:jc w:val="right"/>
    </w:pPr>
    <w:r>
      <w:t>Aug-2020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6F" w:rsidRDefault="001D676F" w:rsidP="00E94A35">
      <w:pPr>
        <w:spacing w:after="0" w:line="240" w:lineRule="auto"/>
      </w:pPr>
      <w:r>
        <w:separator/>
      </w:r>
    </w:p>
  </w:footnote>
  <w:footnote w:type="continuationSeparator" w:id="0">
    <w:p w:rsidR="001D676F" w:rsidRDefault="001D676F" w:rsidP="00E9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1FF"/>
    <w:multiLevelType w:val="hybridMultilevel"/>
    <w:tmpl w:val="97B0AD6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3DB7E14"/>
    <w:multiLevelType w:val="hybridMultilevel"/>
    <w:tmpl w:val="33B06CBE"/>
    <w:lvl w:ilvl="0" w:tplc="52B0A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B2D90"/>
    <w:multiLevelType w:val="hybridMultilevel"/>
    <w:tmpl w:val="BD66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5195"/>
    <w:multiLevelType w:val="hybridMultilevel"/>
    <w:tmpl w:val="0F14C6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3D"/>
    <w:rsid w:val="00043AC9"/>
    <w:rsid w:val="00133CF2"/>
    <w:rsid w:val="00173E2B"/>
    <w:rsid w:val="001C7E2B"/>
    <w:rsid w:val="001D5F56"/>
    <w:rsid w:val="001D676F"/>
    <w:rsid w:val="001D6EA7"/>
    <w:rsid w:val="0023669B"/>
    <w:rsid w:val="002671DB"/>
    <w:rsid w:val="00292694"/>
    <w:rsid w:val="00353176"/>
    <w:rsid w:val="003711A8"/>
    <w:rsid w:val="0039758F"/>
    <w:rsid w:val="003D47BD"/>
    <w:rsid w:val="003F135B"/>
    <w:rsid w:val="00444D63"/>
    <w:rsid w:val="00453499"/>
    <w:rsid w:val="004A248F"/>
    <w:rsid w:val="004D442C"/>
    <w:rsid w:val="005533D7"/>
    <w:rsid w:val="00554EDF"/>
    <w:rsid w:val="005821BC"/>
    <w:rsid w:val="005867FF"/>
    <w:rsid w:val="005A66FF"/>
    <w:rsid w:val="005B3235"/>
    <w:rsid w:val="005E4B73"/>
    <w:rsid w:val="00607A46"/>
    <w:rsid w:val="00615BF7"/>
    <w:rsid w:val="00637E2D"/>
    <w:rsid w:val="00685132"/>
    <w:rsid w:val="006B6F48"/>
    <w:rsid w:val="00790F9C"/>
    <w:rsid w:val="007C132B"/>
    <w:rsid w:val="007C35F6"/>
    <w:rsid w:val="0086713D"/>
    <w:rsid w:val="00902735"/>
    <w:rsid w:val="0094329C"/>
    <w:rsid w:val="00983937"/>
    <w:rsid w:val="009839B2"/>
    <w:rsid w:val="00AD79A2"/>
    <w:rsid w:val="00AF6ECF"/>
    <w:rsid w:val="00B02BC5"/>
    <w:rsid w:val="00B1191C"/>
    <w:rsid w:val="00B161C9"/>
    <w:rsid w:val="00B41A4B"/>
    <w:rsid w:val="00B440B7"/>
    <w:rsid w:val="00B8775A"/>
    <w:rsid w:val="00BC682E"/>
    <w:rsid w:val="00BD4C77"/>
    <w:rsid w:val="00BF1FE3"/>
    <w:rsid w:val="00C22559"/>
    <w:rsid w:val="00C4351C"/>
    <w:rsid w:val="00C81F1A"/>
    <w:rsid w:val="00D11189"/>
    <w:rsid w:val="00D84E22"/>
    <w:rsid w:val="00E1103E"/>
    <w:rsid w:val="00E52B2D"/>
    <w:rsid w:val="00E60562"/>
    <w:rsid w:val="00E608DE"/>
    <w:rsid w:val="00E94A35"/>
    <w:rsid w:val="00F16089"/>
    <w:rsid w:val="00F632E8"/>
    <w:rsid w:val="00F92BFB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0F9B5-3387-43F3-842B-20220F3B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35"/>
  </w:style>
  <w:style w:type="paragraph" w:styleId="Footer">
    <w:name w:val="footer"/>
    <w:basedOn w:val="Normal"/>
    <w:link w:val="FooterChar"/>
    <w:uiPriority w:val="99"/>
    <w:unhideWhenUsed/>
    <w:rsid w:val="00E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35"/>
  </w:style>
  <w:style w:type="character" w:styleId="Hyperlink">
    <w:name w:val="Hyperlink"/>
    <w:basedOn w:val="DefaultParagraphFont"/>
    <w:uiPriority w:val="99"/>
    <w:unhideWhenUsed/>
    <w:rsid w:val="00E52B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zon@coyo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izon@Coyo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Woehrle, Jeff</dc:creator>
  <cp:keywords/>
  <dc:description/>
  <cp:lastModifiedBy>Mazzola, Anthony J</cp:lastModifiedBy>
  <cp:revision>2</cp:revision>
  <dcterms:created xsi:type="dcterms:W3CDTF">2021-10-01T18:15:00Z</dcterms:created>
  <dcterms:modified xsi:type="dcterms:W3CDTF">2021-10-01T18:15:00Z</dcterms:modified>
</cp:coreProperties>
</file>